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089" w:rsidRDefault="00E74089" w:rsidP="00E74089">
      <w:pPr>
        <w:ind w:right="-1036"/>
        <w:jc w:val="both"/>
        <w:rPr>
          <w:sz w:val="28"/>
          <w:szCs w:val="28"/>
        </w:rPr>
      </w:pPr>
      <w:r>
        <w:rPr>
          <w:sz w:val="28"/>
          <w:szCs w:val="28"/>
        </w:rPr>
        <w:t xml:space="preserve">ATA DA </w:t>
      </w:r>
      <w:r w:rsidRPr="00294E2F">
        <w:rPr>
          <w:b/>
          <w:sz w:val="28"/>
          <w:szCs w:val="28"/>
        </w:rPr>
        <w:t>2</w:t>
      </w:r>
      <w:r>
        <w:rPr>
          <w:b/>
          <w:sz w:val="28"/>
          <w:szCs w:val="28"/>
        </w:rPr>
        <w:t>4</w:t>
      </w:r>
      <w:r w:rsidRPr="00294E2F">
        <w:rPr>
          <w:b/>
          <w:sz w:val="28"/>
          <w:szCs w:val="28"/>
        </w:rPr>
        <w:t>ª</w:t>
      </w:r>
      <w:r>
        <w:rPr>
          <w:sz w:val="28"/>
          <w:szCs w:val="28"/>
        </w:rPr>
        <w:t xml:space="preserve"> SESSÃO ORDINÁRIA DA XI</w:t>
      </w:r>
      <w:r w:rsidR="00AF76D2">
        <w:rPr>
          <w:sz w:val="28"/>
          <w:szCs w:val="28"/>
        </w:rPr>
        <w:t>I</w:t>
      </w:r>
      <w:bookmarkStart w:id="0" w:name="_GoBack"/>
      <w:bookmarkEnd w:id="0"/>
      <w:r>
        <w:rPr>
          <w:sz w:val="28"/>
          <w:szCs w:val="28"/>
        </w:rPr>
        <w:t xml:space="preserve"> LEGISLATURA DA CÂMARA MUNICIPAL DE SÃO SEBASTIÃO DO RIO VERDE, REALIZADA EM </w:t>
      </w:r>
      <w:r>
        <w:rPr>
          <w:b/>
          <w:sz w:val="28"/>
          <w:szCs w:val="28"/>
        </w:rPr>
        <w:t>17</w:t>
      </w:r>
      <w:r>
        <w:rPr>
          <w:sz w:val="28"/>
          <w:szCs w:val="28"/>
        </w:rPr>
        <w:t xml:space="preserve"> DE </w:t>
      </w:r>
      <w:r w:rsidRPr="00294E2F">
        <w:rPr>
          <w:b/>
          <w:sz w:val="28"/>
          <w:szCs w:val="28"/>
        </w:rPr>
        <w:t>FEVEREIRO</w:t>
      </w:r>
      <w:r>
        <w:rPr>
          <w:sz w:val="28"/>
          <w:szCs w:val="28"/>
        </w:rPr>
        <w:t xml:space="preserve"> DE </w:t>
      </w:r>
      <w:r w:rsidRPr="00294E2F">
        <w:rPr>
          <w:b/>
          <w:sz w:val="28"/>
          <w:szCs w:val="28"/>
        </w:rPr>
        <w:t>2014</w:t>
      </w:r>
      <w:r>
        <w:rPr>
          <w:sz w:val="28"/>
          <w:szCs w:val="28"/>
        </w:rPr>
        <w:t xml:space="preserve">. </w:t>
      </w:r>
    </w:p>
    <w:p w:rsidR="00E74089" w:rsidRDefault="00E74089" w:rsidP="00E74089">
      <w:pPr>
        <w:ind w:right="-1036"/>
        <w:jc w:val="both"/>
        <w:rPr>
          <w:u w:val="single"/>
        </w:rPr>
      </w:pPr>
    </w:p>
    <w:p w:rsidR="00E74089" w:rsidRDefault="00E74089" w:rsidP="00E74089">
      <w:pPr>
        <w:ind w:right="-1036"/>
        <w:jc w:val="both"/>
        <w:rPr>
          <w:u w:val="single"/>
        </w:rPr>
      </w:pPr>
    </w:p>
    <w:p w:rsidR="00E74089" w:rsidRDefault="00E74089" w:rsidP="00E74089">
      <w:pPr>
        <w:ind w:right="-1036"/>
        <w:jc w:val="both"/>
        <w:rPr>
          <w:sz w:val="28"/>
        </w:rPr>
      </w:pPr>
      <w:r>
        <w:rPr>
          <w:b/>
          <w:sz w:val="28"/>
        </w:rPr>
        <w:t>PRESIDENTE</w:t>
      </w:r>
      <w:r>
        <w:rPr>
          <w:sz w:val="28"/>
        </w:rPr>
        <w:t>:              VEREADOR PAULO HENRIQUE DE SOUZA PINTO</w:t>
      </w:r>
    </w:p>
    <w:p w:rsidR="00E74089" w:rsidRDefault="00E74089" w:rsidP="00E74089">
      <w:pPr>
        <w:ind w:right="-1036"/>
        <w:jc w:val="both"/>
        <w:rPr>
          <w:b/>
          <w:u w:val="single"/>
        </w:rPr>
      </w:pPr>
      <w:r>
        <w:rPr>
          <w:b/>
          <w:sz w:val="28"/>
        </w:rPr>
        <w:t>VICE-PRESIDENTE</w:t>
      </w:r>
      <w:r>
        <w:rPr>
          <w:sz w:val="28"/>
        </w:rPr>
        <w:t>:   VEREADOR MAURICIO DE BIASI NETO</w:t>
      </w:r>
    </w:p>
    <w:p w:rsidR="00E74089" w:rsidRDefault="00E74089" w:rsidP="00E74089">
      <w:pPr>
        <w:ind w:right="-1036"/>
        <w:jc w:val="both"/>
        <w:rPr>
          <w:b/>
          <w:sz w:val="16"/>
          <w:szCs w:val="16"/>
          <w:u w:val="single"/>
        </w:rPr>
      </w:pPr>
      <w:r>
        <w:rPr>
          <w:b/>
          <w:sz w:val="28"/>
        </w:rPr>
        <w:t>SECRETÁRIO</w:t>
      </w:r>
      <w:r>
        <w:rPr>
          <w:sz w:val="28"/>
        </w:rPr>
        <w:t>:             VEREADOR BENEDITO JORGE DA SILVA.</w:t>
      </w:r>
    </w:p>
    <w:p w:rsidR="00E74089" w:rsidRDefault="00E74089" w:rsidP="00E74089">
      <w:pPr>
        <w:ind w:left="2124" w:right="-1036"/>
        <w:jc w:val="both"/>
        <w:rPr>
          <w:sz w:val="16"/>
          <w:szCs w:val="16"/>
        </w:rPr>
      </w:pPr>
    </w:p>
    <w:p w:rsidR="00921B36" w:rsidRDefault="00921B36" w:rsidP="00E74089">
      <w:pPr>
        <w:ind w:left="2124" w:right="-1036"/>
        <w:jc w:val="both"/>
        <w:rPr>
          <w:sz w:val="16"/>
          <w:szCs w:val="16"/>
        </w:rPr>
      </w:pPr>
    </w:p>
    <w:p w:rsidR="00E74089" w:rsidRDefault="00E74089" w:rsidP="00E74089">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E74089" w:rsidRDefault="00E74089" w:rsidP="00E74089">
      <w:pPr>
        <w:ind w:left="2124" w:right="-1036"/>
        <w:jc w:val="both"/>
        <w:rPr>
          <w:sz w:val="16"/>
          <w:szCs w:val="16"/>
        </w:rPr>
      </w:pPr>
    </w:p>
    <w:p w:rsidR="00E74089" w:rsidRDefault="00E74089" w:rsidP="00E74089">
      <w:pPr>
        <w:ind w:right="-1036"/>
        <w:jc w:val="both"/>
        <w:rPr>
          <w:u w:val="single"/>
        </w:rPr>
      </w:pPr>
    </w:p>
    <w:p w:rsidR="00E74089" w:rsidRDefault="00E74089" w:rsidP="00E74089">
      <w:pPr>
        <w:spacing w:before="120"/>
        <w:ind w:right="-1036"/>
        <w:jc w:val="both"/>
      </w:pPr>
      <w:r>
        <w:rPr>
          <w:b/>
          <w:u w:val="single"/>
        </w:rPr>
        <w:t>INÍCIO</w:t>
      </w:r>
      <w:r>
        <w:t xml:space="preserve">:   19:00 horas                                           </w:t>
      </w:r>
      <w:r>
        <w:rPr>
          <w:b/>
          <w:u w:val="single"/>
        </w:rPr>
        <w:t>TÉRMINO</w:t>
      </w:r>
      <w:r>
        <w:t>:   20:</w:t>
      </w:r>
      <w:r w:rsidR="0094284C">
        <w:t>40</w:t>
      </w:r>
      <w:r>
        <w:t xml:space="preserve"> horas.</w:t>
      </w:r>
    </w:p>
    <w:p w:rsidR="00E74089" w:rsidRDefault="00E74089" w:rsidP="00E74089">
      <w:pPr>
        <w:spacing w:before="120"/>
        <w:ind w:right="-1036"/>
        <w:jc w:val="both"/>
      </w:pPr>
    </w:p>
    <w:p w:rsidR="00E74089" w:rsidRDefault="00E74089" w:rsidP="00E74089">
      <w:pPr>
        <w:ind w:right="-1036"/>
        <w:jc w:val="both"/>
        <w:rPr>
          <w:sz w:val="16"/>
          <w:szCs w:val="16"/>
        </w:rPr>
      </w:pPr>
      <w:r>
        <w:t>Aos dezessete dias do mês de fevereiro do ano de dois mil e quatorze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Pr>
          <w:sz w:val="16"/>
          <w:szCs w:val="16"/>
        </w:rPr>
        <w:t xml:space="preserve"> </w:t>
      </w:r>
    </w:p>
    <w:p w:rsidR="00E74089" w:rsidRPr="00AF1ED2" w:rsidRDefault="00E74089" w:rsidP="00E74089">
      <w:pPr>
        <w:ind w:right="-1036"/>
        <w:jc w:val="both"/>
        <w:rPr>
          <w:color w:val="FF0000"/>
        </w:rPr>
      </w:pPr>
    </w:p>
    <w:p w:rsidR="00E74089" w:rsidRPr="00B76ED8" w:rsidRDefault="00E74089" w:rsidP="00E74089">
      <w:pPr>
        <w:ind w:right="-994"/>
        <w:jc w:val="both"/>
      </w:pPr>
      <w:r w:rsidRPr="00B76ED8">
        <w:rPr>
          <w:b/>
          <w:u w:val="single"/>
        </w:rPr>
        <w:t>EXPEDIENTE</w:t>
      </w:r>
      <w:r w:rsidRPr="00B76ED8">
        <w:t>:</w:t>
      </w:r>
    </w:p>
    <w:p w:rsidR="00E74089" w:rsidRPr="00B76ED8" w:rsidRDefault="00E74089" w:rsidP="00E74089">
      <w:pPr>
        <w:ind w:right="-994"/>
        <w:jc w:val="both"/>
      </w:pPr>
    </w:p>
    <w:p w:rsidR="00E74089" w:rsidRDefault="00E74089" w:rsidP="00E74089">
      <w:pPr>
        <w:ind w:right="-994"/>
        <w:jc w:val="both"/>
      </w:pPr>
      <w:r w:rsidRPr="00B76ED8">
        <w:t>Iniciando o expediente, foi feita a leitura da ata da sessão anterior, que foi submetida à votação simbólica e aprovada sem ressalvas, por unanimidade. 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E74089" w:rsidRDefault="00E74089" w:rsidP="00E74089">
      <w:pPr>
        <w:tabs>
          <w:tab w:val="left" w:pos="1800"/>
        </w:tabs>
        <w:ind w:right="-1036"/>
        <w:jc w:val="both"/>
        <w:rPr>
          <w:bCs/>
        </w:rPr>
      </w:pPr>
      <w:r w:rsidRPr="00862C51">
        <w:t xml:space="preserve">- </w:t>
      </w:r>
      <w:r w:rsidRPr="00862C51">
        <w:rPr>
          <w:b/>
          <w:u w:val="single"/>
        </w:rPr>
        <w:t>Ofício</w:t>
      </w:r>
      <w:r w:rsidR="00354C91">
        <w:rPr>
          <w:b/>
          <w:u w:val="single"/>
        </w:rPr>
        <w:t>s</w:t>
      </w:r>
      <w:r w:rsidRPr="00862C51">
        <w:rPr>
          <w:b/>
          <w:u w:val="single"/>
        </w:rPr>
        <w:t xml:space="preserve"> nº </w:t>
      </w:r>
      <w:r>
        <w:rPr>
          <w:b/>
          <w:u w:val="single"/>
        </w:rPr>
        <w:t>033/</w:t>
      </w:r>
      <w:r w:rsidRPr="00862C51">
        <w:rPr>
          <w:b/>
          <w:u w:val="single"/>
        </w:rPr>
        <w:t>201</w:t>
      </w:r>
      <w:r>
        <w:rPr>
          <w:b/>
          <w:u w:val="single"/>
        </w:rPr>
        <w:t>4</w:t>
      </w:r>
      <w:r w:rsidRPr="00862C51">
        <w:t xml:space="preserve"> do Executivo Municipal, com data de </w:t>
      </w:r>
      <w:r>
        <w:t>13/01</w:t>
      </w:r>
      <w:r w:rsidRPr="00862C51">
        <w:t>/201</w:t>
      </w:r>
      <w:r>
        <w:t>4</w:t>
      </w:r>
      <w:r w:rsidRPr="00862C51">
        <w:t>, encaminhado ao Presidente da Câmara, encaminhando</w:t>
      </w:r>
      <w:r>
        <w:t xml:space="preserve"> o </w:t>
      </w:r>
      <w:r w:rsidRPr="00242217">
        <w:rPr>
          <w:bCs/>
        </w:rPr>
        <w:t xml:space="preserve">Balancete do mês de </w:t>
      </w:r>
      <w:r>
        <w:rPr>
          <w:bCs/>
        </w:rPr>
        <w:t>Janeiro de 20</w:t>
      </w:r>
      <w:r w:rsidRPr="00242217">
        <w:rPr>
          <w:bCs/>
        </w:rPr>
        <w:t>1</w:t>
      </w:r>
      <w:r>
        <w:rPr>
          <w:bCs/>
        </w:rPr>
        <w:t>4;</w:t>
      </w:r>
    </w:p>
    <w:p w:rsidR="00E74089" w:rsidRDefault="00E74089" w:rsidP="00E74089">
      <w:pPr>
        <w:ind w:right="-994"/>
        <w:jc w:val="both"/>
      </w:pPr>
    </w:p>
    <w:p w:rsidR="00500047" w:rsidRDefault="00500047" w:rsidP="00500047">
      <w:pPr>
        <w:ind w:right="-1036"/>
        <w:jc w:val="both"/>
      </w:pPr>
      <w:r w:rsidRPr="00862C51">
        <w:t xml:space="preserve">- </w:t>
      </w:r>
      <w:r w:rsidRPr="00862C51">
        <w:rPr>
          <w:b/>
          <w:u w:val="single"/>
        </w:rPr>
        <w:t>Ofício</w:t>
      </w:r>
      <w:r w:rsidR="00921B36">
        <w:rPr>
          <w:b/>
          <w:u w:val="single"/>
        </w:rPr>
        <w:t>s de</w:t>
      </w:r>
      <w:r w:rsidRPr="00862C51">
        <w:rPr>
          <w:b/>
          <w:u w:val="single"/>
        </w:rPr>
        <w:t xml:space="preserve"> nº </w:t>
      </w:r>
      <w:r>
        <w:rPr>
          <w:b/>
          <w:u w:val="single"/>
        </w:rPr>
        <w:t>34, 35, 36, 37 e 38/</w:t>
      </w:r>
      <w:r w:rsidRPr="00862C51">
        <w:rPr>
          <w:b/>
          <w:u w:val="single"/>
        </w:rPr>
        <w:t>201</w:t>
      </w:r>
      <w:r>
        <w:rPr>
          <w:b/>
          <w:u w:val="single"/>
        </w:rPr>
        <w:t>4</w:t>
      </w:r>
      <w:r w:rsidRPr="00862C51">
        <w:t xml:space="preserve"> do Executivo Municipal, </w:t>
      </w:r>
      <w:r>
        <w:t xml:space="preserve">todos </w:t>
      </w:r>
      <w:r w:rsidRPr="00862C51">
        <w:t xml:space="preserve">com data de </w:t>
      </w:r>
      <w:r>
        <w:t>14</w:t>
      </w:r>
      <w:r w:rsidRPr="00862C51">
        <w:t>/0</w:t>
      </w:r>
      <w:r>
        <w:t>2</w:t>
      </w:r>
      <w:r w:rsidRPr="00862C51">
        <w:t>/201</w:t>
      </w:r>
      <w:r>
        <w:t>4</w:t>
      </w:r>
      <w:r w:rsidRPr="00862C51">
        <w:t>, encaminhado</w:t>
      </w:r>
      <w:r>
        <w:t>s</w:t>
      </w:r>
      <w:r w:rsidRPr="00862C51">
        <w:t xml:space="preserve"> ao Presidente da Câmara, encaminhando resposta</w:t>
      </w:r>
      <w:r>
        <w:t>s d</w:t>
      </w:r>
      <w:r w:rsidRPr="00862C51">
        <w:t>o</w:t>
      </w:r>
      <w:r>
        <w:t>s</w:t>
      </w:r>
      <w:r w:rsidRPr="00862C51">
        <w:t xml:space="preserve"> </w:t>
      </w:r>
      <w:r>
        <w:t xml:space="preserve">Pedidos Verbais de autoria </w:t>
      </w:r>
      <w:r w:rsidRPr="00862C51">
        <w:t xml:space="preserve">do vereador Evaldo Carlos da Silva, </w:t>
      </w:r>
      <w:r>
        <w:t>feito</w:t>
      </w:r>
      <w:r w:rsidR="00921B36">
        <w:t>s</w:t>
      </w:r>
      <w:r>
        <w:t xml:space="preserve"> </w:t>
      </w:r>
      <w:r w:rsidRPr="00862C51">
        <w:t>através do Oficio 0</w:t>
      </w:r>
      <w:r>
        <w:t>13</w:t>
      </w:r>
      <w:r w:rsidRPr="00862C51">
        <w:t>/201</w:t>
      </w:r>
      <w:r>
        <w:t>4</w:t>
      </w:r>
      <w:r w:rsidRPr="00862C51">
        <w:t xml:space="preserve"> desta Casa Legislativa;</w:t>
      </w:r>
    </w:p>
    <w:p w:rsidR="00500047" w:rsidRDefault="00500047" w:rsidP="00E74089">
      <w:pPr>
        <w:ind w:right="-994"/>
        <w:jc w:val="both"/>
      </w:pPr>
    </w:p>
    <w:p w:rsidR="00F17C19" w:rsidRDefault="00C664C0" w:rsidP="00C664C0">
      <w:pPr>
        <w:ind w:right="-1036"/>
        <w:jc w:val="both"/>
      </w:pPr>
      <w:r w:rsidRPr="00862C51">
        <w:t xml:space="preserve">- </w:t>
      </w:r>
      <w:r w:rsidRPr="00862C51">
        <w:rPr>
          <w:b/>
          <w:u w:val="single"/>
        </w:rPr>
        <w:t xml:space="preserve">Ofício nº </w:t>
      </w:r>
      <w:r w:rsidR="00354C91">
        <w:rPr>
          <w:b/>
          <w:u w:val="single"/>
        </w:rPr>
        <w:t>41</w:t>
      </w:r>
      <w:r w:rsidR="00423C34">
        <w:rPr>
          <w:b/>
          <w:u w:val="single"/>
        </w:rPr>
        <w:t>/</w:t>
      </w:r>
      <w:r w:rsidRPr="00862C51">
        <w:rPr>
          <w:b/>
          <w:u w:val="single"/>
        </w:rPr>
        <w:t>201</w:t>
      </w:r>
      <w:r w:rsidR="00423C34">
        <w:rPr>
          <w:b/>
          <w:u w:val="single"/>
        </w:rPr>
        <w:t>4</w:t>
      </w:r>
      <w:r w:rsidRPr="00862C51">
        <w:t xml:space="preserve"> do Executivo Municipal, </w:t>
      </w:r>
      <w:r w:rsidR="00423C34">
        <w:t xml:space="preserve">todos </w:t>
      </w:r>
      <w:r w:rsidRPr="00862C51">
        <w:t xml:space="preserve">com data de </w:t>
      </w:r>
      <w:r w:rsidR="00423C34">
        <w:t>1</w:t>
      </w:r>
      <w:r w:rsidR="00354C91">
        <w:t>4</w:t>
      </w:r>
      <w:r w:rsidRPr="00862C51">
        <w:t>/0</w:t>
      </w:r>
      <w:r>
        <w:t>2</w:t>
      </w:r>
      <w:r w:rsidRPr="00862C51">
        <w:t>/201</w:t>
      </w:r>
      <w:r w:rsidR="00423C34">
        <w:t>4</w:t>
      </w:r>
      <w:r w:rsidRPr="00862C51">
        <w:t xml:space="preserve">, encaminhado ao Presidente da Câmara, encaminhando </w:t>
      </w:r>
      <w:r w:rsidR="00354C91">
        <w:t xml:space="preserve">informações referentes </w:t>
      </w:r>
      <w:r w:rsidR="00F17C19">
        <w:t>à Obra do Trem T</w:t>
      </w:r>
      <w:r w:rsidR="00354C91">
        <w:t>urístico</w:t>
      </w:r>
      <w:r w:rsidR="00F17C19">
        <w:t xml:space="preserve">; </w:t>
      </w:r>
    </w:p>
    <w:p w:rsidR="00F17C19" w:rsidRDefault="00F17C19" w:rsidP="00C664C0">
      <w:pPr>
        <w:ind w:right="-1036"/>
        <w:jc w:val="both"/>
      </w:pPr>
    </w:p>
    <w:p w:rsidR="00F17C19" w:rsidRDefault="00F17C19" w:rsidP="00F17C19">
      <w:pPr>
        <w:ind w:right="-1036"/>
        <w:jc w:val="both"/>
      </w:pPr>
      <w:r w:rsidRPr="00862C51">
        <w:t xml:space="preserve">- </w:t>
      </w:r>
      <w:r w:rsidRPr="00862C51">
        <w:rPr>
          <w:b/>
          <w:u w:val="single"/>
        </w:rPr>
        <w:t xml:space="preserve">Ofício nº </w:t>
      </w:r>
      <w:r>
        <w:rPr>
          <w:b/>
          <w:u w:val="single"/>
        </w:rPr>
        <w:t>42/</w:t>
      </w:r>
      <w:r w:rsidRPr="00862C51">
        <w:rPr>
          <w:b/>
          <w:u w:val="single"/>
        </w:rPr>
        <w:t>201</w:t>
      </w:r>
      <w:r>
        <w:rPr>
          <w:b/>
          <w:u w:val="single"/>
        </w:rPr>
        <w:t>4</w:t>
      </w:r>
      <w:r w:rsidRPr="00862C51">
        <w:t xml:space="preserve"> do Executivo Municipal, </w:t>
      </w:r>
      <w:r>
        <w:t xml:space="preserve">todos </w:t>
      </w:r>
      <w:r w:rsidRPr="00862C51">
        <w:t xml:space="preserve">com data de </w:t>
      </w:r>
      <w:r>
        <w:t>17</w:t>
      </w:r>
      <w:r w:rsidRPr="00862C51">
        <w:t>/0</w:t>
      </w:r>
      <w:r>
        <w:t>2</w:t>
      </w:r>
      <w:r w:rsidRPr="00862C51">
        <w:t>/201</w:t>
      </w:r>
      <w:r>
        <w:t>4</w:t>
      </w:r>
      <w:r w:rsidRPr="00862C51">
        <w:t xml:space="preserve">, encaminhado ao Presidente da Câmara, encaminhando </w:t>
      </w:r>
      <w:r>
        <w:t xml:space="preserve">informações referentes ao Agendamento no INSS; </w:t>
      </w:r>
    </w:p>
    <w:p w:rsidR="0094284C" w:rsidRDefault="0094284C" w:rsidP="00F17C19">
      <w:pPr>
        <w:ind w:right="-1036"/>
        <w:jc w:val="both"/>
      </w:pPr>
    </w:p>
    <w:p w:rsidR="00F17C19" w:rsidRDefault="00F17C19" w:rsidP="00F17C19">
      <w:pPr>
        <w:ind w:right="-1036"/>
        <w:jc w:val="both"/>
      </w:pPr>
      <w:r w:rsidRPr="00862C51">
        <w:t xml:space="preserve">- </w:t>
      </w:r>
      <w:r w:rsidRPr="00862C51">
        <w:rPr>
          <w:b/>
          <w:u w:val="single"/>
        </w:rPr>
        <w:t xml:space="preserve">Ofício nº </w:t>
      </w:r>
      <w:r>
        <w:rPr>
          <w:b/>
          <w:u w:val="single"/>
        </w:rPr>
        <w:t>43/</w:t>
      </w:r>
      <w:r w:rsidRPr="00862C51">
        <w:rPr>
          <w:b/>
          <w:u w:val="single"/>
        </w:rPr>
        <w:t>201</w:t>
      </w:r>
      <w:r>
        <w:rPr>
          <w:b/>
          <w:u w:val="single"/>
        </w:rPr>
        <w:t>4</w:t>
      </w:r>
      <w:r w:rsidRPr="00862C51">
        <w:t xml:space="preserve"> do Executivo Municipal, </w:t>
      </w:r>
      <w:r>
        <w:t xml:space="preserve">todos </w:t>
      </w:r>
      <w:r w:rsidRPr="00862C51">
        <w:t xml:space="preserve">com data de </w:t>
      </w:r>
      <w:r>
        <w:t>17</w:t>
      </w:r>
      <w:r w:rsidRPr="00862C51">
        <w:t>/0</w:t>
      </w:r>
      <w:r>
        <w:t>2</w:t>
      </w:r>
      <w:r w:rsidRPr="00862C51">
        <w:t>/201</w:t>
      </w:r>
      <w:r>
        <w:t>4</w:t>
      </w:r>
      <w:r w:rsidRPr="00862C51">
        <w:t xml:space="preserve">, encaminhado ao Presidente da Câmara, </w:t>
      </w:r>
      <w:r>
        <w:t xml:space="preserve">comunicando as tratativas mantidas com a 4ª Promotoria de Justiça da Comarca de São Lourenço referentes ao Matadouro Municipal; </w:t>
      </w:r>
    </w:p>
    <w:p w:rsidR="00F50CC9" w:rsidRDefault="00F50CC9" w:rsidP="00F50CC9">
      <w:pPr>
        <w:tabs>
          <w:tab w:val="left" w:pos="1800"/>
        </w:tabs>
        <w:ind w:right="-1036"/>
        <w:jc w:val="both"/>
      </w:pPr>
      <w:r>
        <w:t xml:space="preserve">- </w:t>
      </w:r>
      <w:r>
        <w:rPr>
          <w:b/>
          <w:u w:val="single"/>
        </w:rPr>
        <w:t>Ofício nº 1</w:t>
      </w:r>
      <w:r w:rsidR="00AD4CBE">
        <w:rPr>
          <w:b/>
          <w:u w:val="single"/>
        </w:rPr>
        <w:t>8</w:t>
      </w:r>
      <w:r>
        <w:rPr>
          <w:b/>
          <w:u w:val="single"/>
        </w:rPr>
        <w:t>/201</w:t>
      </w:r>
      <w:r w:rsidR="00AD4CBE">
        <w:rPr>
          <w:b/>
          <w:u w:val="single"/>
        </w:rPr>
        <w:t>4</w:t>
      </w:r>
      <w:r>
        <w:t xml:space="preserve"> do Órgão Municipal de Saúde, com data de </w:t>
      </w:r>
      <w:r w:rsidR="00AD4CBE">
        <w:t>17/02/2014</w:t>
      </w:r>
      <w:r>
        <w:t>, encaminhado ao Presidente da Câmara</w:t>
      </w:r>
      <w:r w:rsidR="00AD4CBE">
        <w:t>, encaminhando anexo, cópia do 3</w:t>
      </w:r>
      <w:r>
        <w:t xml:space="preserve">º Relatório Quadrimestral, exercício 2013, e </w:t>
      </w:r>
      <w:r>
        <w:lastRenderedPageBreak/>
        <w:t xml:space="preserve">na oportunidade </w:t>
      </w:r>
      <w:r w:rsidR="00AD4CBE">
        <w:t xml:space="preserve">informa que estará presente e a disposição para quaisquer esclarecimento </w:t>
      </w:r>
      <w:r>
        <w:t xml:space="preserve">do mesmo na reunião ordinária desta Casa Legislativa a ser realizada no </w:t>
      </w:r>
      <w:r w:rsidR="00AD4CBE">
        <w:t xml:space="preserve">próximo </w:t>
      </w:r>
      <w:r>
        <w:t xml:space="preserve">dia </w:t>
      </w:r>
      <w:r w:rsidR="00AD4CBE">
        <w:t>10</w:t>
      </w:r>
      <w:r>
        <w:t>/0</w:t>
      </w:r>
      <w:r w:rsidR="00AD4CBE">
        <w:t>3</w:t>
      </w:r>
      <w:r>
        <w:t>/201</w:t>
      </w:r>
      <w:r w:rsidR="00AD4CBE">
        <w:t>4</w:t>
      </w:r>
      <w:r>
        <w:t>;</w:t>
      </w:r>
    </w:p>
    <w:p w:rsidR="00E74089" w:rsidRDefault="00E74089" w:rsidP="00E74089">
      <w:pPr>
        <w:ind w:right="-1036"/>
        <w:jc w:val="both"/>
      </w:pPr>
    </w:p>
    <w:p w:rsidR="00E74089" w:rsidRDefault="00E74089" w:rsidP="00E74089">
      <w:pPr>
        <w:ind w:right="-1036"/>
        <w:jc w:val="both"/>
      </w:pPr>
      <w:r>
        <w:t>Dando andamentos aos trabalhos o Sr. Presidente pediu ao Sr. Secretário que fizesse a leitura da</w:t>
      </w:r>
      <w:r w:rsidR="00EF53D2">
        <w:t>s</w:t>
      </w:r>
      <w:r>
        <w:t xml:space="preserve"> seguinte</w:t>
      </w:r>
      <w:r w:rsidR="00EF53D2">
        <w:t>s proposições</w:t>
      </w:r>
      <w:r>
        <w:t>, que a seguir fo</w:t>
      </w:r>
      <w:r w:rsidR="00EF53D2">
        <w:t>ram</w:t>
      </w:r>
      <w:r>
        <w:t xml:space="preserve"> distribuída</w:t>
      </w:r>
      <w:r w:rsidR="00EF53D2">
        <w:t>s</w:t>
      </w:r>
      <w:r>
        <w:t xml:space="preserve"> aos vereadores e comissões competentes para estudos e pareceres:</w:t>
      </w:r>
    </w:p>
    <w:p w:rsidR="00CC49E4" w:rsidRDefault="00CC49E4" w:rsidP="00E74089">
      <w:pPr>
        <w:ind w:right="-1036"/>
        <w:jc w:val="both"/>
      </w:pPr>
    </w:p>
    <w:p w:rsidR="00B12519" w:rsidRDefault="00B12519" w:rsidP="00B12519">
      <w:pPr>
        <w:ind w:right="-994"/>
        <w:jc w:val="both"/>
        <w:rPr>
          <w:b/>
          <w:bCs/>
        </w:rPr>
      </w:pPr>
      <w:r>
        <w:rPr>
          <w:b/>
          <w:u w:val="single"/>
        </w:rPr>
        <w:t xml:space="preserve">Projeto de Lei Ordinária </w:t>
      </w:r>
      <w:r w:rsidRPr="002D5D9A">
        <w:rPr>
          <w:b/>
          <w:u w:val="single"/>
        </w:rPr>
        <w:t>04/2014</w:t>
      </w:r>
      <w:r>
        <w:rPr>
          <w:b/>
          <w:i/>
        </w:rPr>
        <w:t xml:space="preserve"> - </w:t>
      </w:r>
      <w:r w:rsidRPr="0015205C">
        <w:t>Autoriza</w:t>
      </w:r>
      <w:r w:rsidRPr="002D5D9A">
        <w:t xml:space="preserve"> o Chefe do Poder Executivo Municipal a </w:t>
      </w:r>
      <w:r w:rsidRPr="00CC49E4">
        <w:t>Firmar</w:t>
      </w:r>
      <w:r>
        <w:rPr>
          <w:b/>
          <w:i/>
        </w:rPr>
        <w:t xml:space="preserve"> </w:t>
      </w:r>
      <w:r w:rsidRPr="002D5D9A">
        <w:t>Convênios com a Polícia Civil do Estado de Minas Gerais</w:t>
      </w:r>
      <w:r>
        <w:rPr>
          <w:b/>
          <w:i/>
        </w:rPr>
        <w:t xml:space="preserve"> </w:t>
      </w:r>
      <w:r w:rsidRPr="002D5D9A">
        <w:t xml:space="preserve">e Tribunal de Justiça de Minas Gerais e contém outras </w:t>
      </w:r>
      <w:r w:rsidR="00CC49E4">
        <w:t>p</w:t>
      </w:r>
      <w:r w:rsidRPr="002D5D9A">
        <w:t>rovidências</w:t>
      </w:r>
      <w:r>
        <w:t>,</w:t>
      </w:r>
      <w:r w:rsidRPr="00B12519">
        <w:t xml:space="preserve"> </w:t>
      </w:r>
      <w:r>
        <w:t xml:space="preserve">encaminhado pelo ofício do </w:t>
      </w:r>
      <w:r w:rsidRPr="00152136">
        <w:t>Executivo Municipal</w:t>
      </w:r>
      <w:r>
        <w:t xml:space="preserve"> de nº 28/2014”.</w:t>
      </w:r>
      <w:r>
        <w:rPr>
          <w:b/>
          <w:bCs/>
        </w:rPr>
        <w:t xml:space="preserve"> </w:t>
      </w:r>
    </w:p>
    <w:p w:rsidR="00B12519" w:rsidRDefault="00B12519" w:rsidP="00B12519">
      <w:pPr>
        <w:ind w:right="-994"/>
        <w:jc w:val="both"/>
        <w:rPr>
          <w:b/>
          <w:bCs/>
        </w:rPr>
      </w:pPr>
    </w:p>
    <w:p w:rsidR="00B12519" w:rsidRDefault="00B12519" w:rsidP="00B12519">
      <w:pPr>
        <w:ind w:right="-994"/>
        <w:jc w:val="both"/>
        <w:rPr>
          <w:b/>
          <w:bCs/>
        </w:rPr>
      </w:pPr>
      <w:r>
        <w:rPr>
          <w:b/>
        </w:rPr>
        <w:t xml:space="preserve">- </w:t>
      </w:r>
      <w:r>
        <w:rPr>
          <w:b/>
          <w:bCs/>
          <w:u w:val="single"/>
        </w:rPr>
        <w:t>Projeto de Lei Ordinária de Nº 05/2014</w:t>
      </w:r>
      <w:r>
        <w:rPr>
          <w:b/>
          <w:bCs/>
        </w:rPr>
        <w:t xml:space="preserve"> - “</w:t>
      </w:r>
      <w:r>
        <w:t xml:space="preserve">Dispõe sobre a alteração da redação do Parágrafo Único do Artigo 1º, da Lei Municipal 817/2009, que trata de concessão de Transporte Intermunicipal para estudantes e contém outras providências, encaminhado pelo ofício do </w:t>
      </w:r>
      <w:r w:rsidRPr="00152136">
        <w:t>Executivo Municipal</w:t>
      </w:r>
      <w:r>
        <w:t xml:space="preserve"> de nº 40/2014”.</w:t>
      </w:r>
      <w:r>
        <w:rPr>
          <w:b/>
          <w:bCs/>
        </w:rPr>
        <w:t xml:space="preserve"> </w:t>
      </w:r>
    </w:p>
    <w:p w:rsidR="00AC3411" w:rsidRDefault="00AC3411" w:rsidP="00AC3411">
      <w:pPr>
        <w:tabs>
          <w:tab w:val="left" w:pos="7938"/>
        </w:tabs>
        <w:ind w:right="-1036"/>
        <w:jc w:val="both"/>
        <w:rPr>
          <w:bCs/>
        </w:rPr>
      </w:pPr>
      <w:r>
        <w:t>Após a leitura destes Projetos de Leis, foi aprovado pela maioria dos vereadores presentes a inclusão dos mesmos na ordem do dia desta sessão para discussões e votações.</w:t>
      </w:r>
    </w:p>
    <w:p w:rsidR="00EF53D2" w:rsidRDefault="00EF53D2" w:rsidP="00E74089">
      <w:pPr>
        <w:ind w:right="-1036"/>
        <w:jc w:val="both"/>
      </w:pPr>
    </w:p>
    <w:p w:rsidR="00E74089" w:rsidRDefault="00E74089" w:rsidP="00E74089">
      <w:pPr>
        <w:ind w:right="-1036"/>
        <w:jc w:val="both"/>
      </w:pPr>
      <w:r>
        <w:rPr>
          <w:b/>
          <w:u w:val="single"/>
        </w:rPr>
        <w:t>ORDEM DO DIA</w:t>
      </w:r>
      <w:r>
        <w:t>:</w:t>
      </w:r>
    </w:p>
    <w:p w:rsidR="00E74089" w:rsidRDefault="00E74089" w:rsidP="00E74089">
      <w:pPr>
        <w:ind w:right="-1036"/>
        <w:jc w:val="both"/>
      </w:pPr>
    </w:p>
    <w:p w:rsidR="00EF53D2" w:rsidRDefault="00EF53D2" w:rsidP="00EF53D2">
      <w:pPr>
        <w:ind w:right="-994"/>
        <w:jc w:val="both"/>
      </w:pPr>
      <w:r>
        <w:rPr>
          <w:b/>
        </w:rPr>
        <w:t xml:space="preserve">- </w:t>
      </w:r>
      <w:r>
        <w:rPr>
          <w:b/>
          <w:bCs/>
          <w:u w:val="single"/>
        </w:rPr>
        <w:t>Projeto de Lei Ordinária de Nº 03/2014</w:t>
      </w:r>
      <w:r>
        <w:rPr>
          <w:b/>
          <w:bCs/>
        </w:rPr>
        <w:t xml:space="preserve"> - “</w:t>
      </w:r>
      <w:r>
        <w:t>Dispõe sobre reformulação do Conselho Municipal de Assistência Social – CMAS, criado pela Lei Municipal 650/2002, acrescenta a representação dos I</w:t>
      </w:r>
      <w:r w:rsidR="00AC3411">
        <w:t>dosos e dá outras providências”.</w:t>
      </w:r>
      <w:r>
        <w:t xml:space="preserve"> </w:t>
      </w:r>
    </w:p>
    <w:p w:rsidR="00BA3E14" w:rsidRDefault="00861863" w:rsidP="00861863">
      <w:pPr>
        <w:ind w:right="-1036"/>
        <w:jc w:val="both"/>
      </w:pPr>
      <w:r>
        <w:t>Inicialmente foi apresentado o Parecer n</w:t>
      </w:r>
      <w:r>
        <w:rPr>
          <w:u w:val="single"/>
          <w:vertAlign w:val="superscript"/>
        </w:rPr>
        <w:t>o</w:t>
      </w:r>
      <w:r>
        <w:t xml:space="preserve"> 01/2014, da Comissão de Legislação, Justiça e Redação, com data de 17/02/2014, este concluindo pela </w:t>
      </w:r>
      <w:r>
        <w:rPr>
          <w:b/>
        </w:rPr>
        <w:t>aprova</w:t>
      </w:r>
      <w:r w:rsidRPr="002210AD">
        <w:rPr>
          <w:b/>
        </w:rPr>
        <w:t>ção</w:t>
      </w:r>
      <w:r>
        <w:t xml:space="preserve"> da matéria co</w:t>
      </w:r>
      <w:r w:rsidR="00CC49E4">
        <w:t>m a Emenda Modificativa de nº 02</w:t>
      </w:r>
      <w:r>
        <w:t>/2014.</w:t>
      </w:r>
      <w:r w:rsidRPr="00861863">
        <w:t xml:space="preserve"> </w:t>
      </w:r>
      <w:r>
        <w:t xml:space="preserve">Em seguida o projeto de lei foi colocado em </w:t>
      </w:r>
      <w:r w:rsidR="0094284C">
        <w:t xml:space="preserve">única </w:t>
      </w:r>
      <w:r>
        <w:t xml:space="preserve">discussão, juntamente com o parecer das comissões, havendo oradores. E durante a mesma a vereadora Luiza Helena Marques apresentou a Emenda Aditiva e Modificativa de nº 01/2014 de sua autoria. </w:t>
      </w:r>
      <w:r w:rsidR="00BA3E14">
        <w:t>E logo após o Sr. Presidente colocou em única votação</w:t>
      </w:r>
      <w:r w:rsidR="00CC49E4">
        <w:t xml:space="preserve"> nominal</w:t>
      </w:r>
      <w:r w:rsidR="00BA3E14">
        <w:t xml:space="preserve"> as Emendas apres</w:t>
      </w:r>
      <w:r w:rsidR="00CC49E4">
        <w:t>entadas sendo que as mesmas obte</w:t>
      </w:r>
      <w:r w:rsidR="00BA3E14">
        <w:t xml:space="preserve">ve </w:t>
      </w:r>
      <w:r w:rsidR="0094284C">
        <w:t>o</w:t>
      </w:r>
      <w:r w:rsidR="00BA3E14">
        <w:t xml:space="preserve">s seguintes resultados: </w:t>
      </w:r>
    </w:p>
    <w:p w:rsidR="00BA3E14" w:rsidRDefault="00BA3E14" w:rsidP="0094284C">
      <w:pPr>
        <w:ind w:right="-1036" w:firstLine="708"/>
        <w:jc w:val="both"/>
      </w:pPr>
      <w:r w:rsidRPr="0094284C">
        <w:rPr>
          <w:b/>
          <w:u w:val="single"/>
        </w:rPr>
        <w:t>Emenda Modificativa e Aditiva 01/2014</w:t>
      </w:r>
      <w:r>
        <w:t xml:space="preserve"> - Aprovada por </w:t>
      </w:r>
      <w:r w:rsidRPr="0094284C">
        <w:rPr>
          <w:b/>
        </w:rPr>
        <w:t>05</w:t>
      </w:r>
      <w:r>
        <w:t xml:space="preserve"> votos contra </w:t>
      </w:r>
      <w:r w:rsidRPr="0094284C">
        <w:rPr>
          <w:b/>
        </w:rPr>
        <w:t>03</w:t>
      </w:r>
      <w:r>
        <w:t>;</w:t>
      </w:r>
    </w:p>
    <w:p w:rsidR="00BA3E14" w:rsidRDefault="00BA3E14" w:rsidP="0094284C">
      <w:pPr>
        <w:ind w:right="-1036" w:firstLine="708"/>
        <w:jc w:val="both"/>
      </w:pPr>
      <w:r w:rsidRPr="0094284C">
        <w:rPr>
          <w:b/>
          <w:u w:val="single"/>
        </w:rPr>
        <w:t>Emenda Modificativa 02/2014</w:t>
      </w:r>
      <w:r>
        <w:t xml:space="preserve"> - Aprovada por </w:t>
      </w:r>
      <w:r w:rsidRPr="0094284C">
        <w:rPr>
          <w:b/>
        </w:rPr>
        <w:t>unanimidade</w:t>
      </w:r>
      <w:r>
        <w:t>.</w:t>
      </w:r>
    </w:p>
    <w:p w:rsidR="00861863" w:rsidRDefault="00BA3E14" w:rsidP="00861863">
      <w:pPr>
        <w:ind w:right="-1036"/>
        <w:jc w:val="both"/>
      </w:pPr>
      <w:r>
        <w:t>E p</w:t>
      </w:r>
      <w:r w:rsidR="00861863">
        <w:t xml:space="preserve">or fim, foi colocado em </w:t>
      </w:r>
      <w:r>
        <w:t>única</w:t>
      </w:r>
      <w:r w:rsidR="00861863">
        <w:t xml:space="preserve"> votação nominal, </w:t>
      </w:r>
      <w:r>
        <w:t xml:space="preserve">o Projeto de Lei Ordinária 03/2014 </w:t>
      </w:r>
      <w:r w:rsidR="00861863">
        <w:t xml:space="preserve">sendo </w:t>
      </w:r>
      <w:r w:rsidR="00861863">
        <w:rPr>
          <w:b/>
        </w:rPr>
        <w:t>aprov</w:t>
      </w:r>
      <w:r w:rsidR="00861863" w:rsidRPr="002210AD">
        <w:rPr>
          <w:b/>
        </w:rPr>
        <w:t>ado</w:t>
      </w:r>
      <w:r w:rsidR="00861863">
        <w:t xml:space="preserve"> por unanimidade, ou seja, por “</w:t>
      </w:r>
      <w:r w:rsidR="00861863" w:rsidRPr="00EE43BD">
        <w:rPr>
          <w:b/>
        </w:rPr>
        <w:t>oito</w:t>
      </w:r>
      <w:r w:rsidR="00861863">
        <w:t>” votos.</w:t>
      </w:r>
    </w:p>
    <w:p w:rsidR="00CC49E4" w:rsidRDefault="00CC49E4" w:rsidP="00861863">
      <w:pPr>
        <w:ind w:right="-1036"/>
        <w:jc w:val="both"/>
      </w:pPr>
    </w:p>
    <w:p w:rsidR="00CC49E4" w:rsidRPr="007E1ADA" w:rsidRDefault="00CC49E4" w:rsidP="00CC49E4">
      <w:pPr>
        <w:ind w:right="-994"/>
        <w:jc w:val="both"/>
        <w:rPr>
          <w:b/>
          <w:bCs/>
        </w:rPr>
      </w:pPr>
      <w:r>
        <w:t xml:space="preserve">- </w:t>
      </w:r>
      <w:r>
        <w:rPr>
          <w:b/>
          <w:u w:val="single"/>
        </w:rPr>
        <w:t xml:space="preserve">Projeto de Lei Ordinária </w:t>
      </w:r>
      <w:r w:rsidRPr="002D5D9A">
        <w:rPr>
          <w:b/>
          <w:u w:val="single"/>
        </w:rPr>
        <w:t>04/2014</w:t>
      </w:r>
      <w:r>
        <w:rPr>
          <w:b/>
          <w:i/>
        </w:rPr>
        <w:t xml:space="preserve"> – “</w:t>
      </w:r>
      <w:r w:rsidRPr="0015205C">
        <w:t>Autoriza</w:t>
      </w:r>
      <w:r w:rsidRPr="002D5D9A">
        <w:t xml:space="preserve"> o Chefe do Poder Executivo Municipal a Firma</w:t>
      </w:r>
      <w:r>
        <w:rPr>
          <w:b/>
          <w:i/>
        </w:rPr>
        <w:t xml:space="preserve">r </w:t>
      </w:r>
      <w:r w:rsidRPr="002D5D9A">
        <w:t>Convênios com a Polícia Civil do Estado de Minas Gerais</w:t>
      </w:r>
      <w:r>
        <w:rPr>
          <w:b/>
          <w:i/>
        </w:rPr>
        <w:t xml:space="preserve"> </w:t>
      </w:r>
      <w:r w:rsidRPr="002D5D9A">
        <w:t>e Tribunal de Justiça de Minas Gerais e contém outras Providências</w:t>
      </w:r>
      <w:r>
        <w:t xml:space="preserve">”. Inicialmente as Comissões Permanentes da Câmara pediram dispensa de parecer de Comissão e liberaram o mesmo para discussão e votação em plenário.  Em seguida o projeto foi colocado em única discussão, havendo orador. Por fim, foi colocado em única votação nominal, sendo aprovado por unanimidade, ou seja, por </w:t>
      </w:r>
      <w:r w:rsidRPr="007E1ADA">
        <w:rPr>
          <w:b/>
        </w:rPr>
        <w:t>oito</w:t>
      </w:r>
      <w:r>
        <w:t xml:space="preserve"> votos.</w:t>
      </w:r>
    </w:p>
    <w:p w:rsidR="00EE43BD" w:rsidRDefault="00EE43BD" w:rsidP="00EE43BD">
      <w:pPr>
        <w:ind w:right="-1036"/>
        <w:jc w:val="both"/>
      </w:pPr>
    </w:p>
    <w:p w:rsidR="00EE43BD" w:rsidRDefault="00FA3ABB" w:rsidP="00EE43BD">
      <w:pPr>
        <w:ind w:right="-994"/>
        <w:jc w:val="both"/>
      </w:pPr>
      <w:r>
        <w:rPr>
          <w:b/>
        </w:rPr>
        <w:t xml:space="preserve">- </w:t>
      </w:r>
      <w:r>
        <w:rPr>
          <w:b/>
          <w:bCs/>
          <w:u w:val="single"/>
        </w:rPr>
        <w:t>Projeto de Lei Ordinária de Nº 05/2014</w:t>
      </w:r>
      <w:r>
        <w:rPr>
          <w:b/>
          <w:bCs/>
        </w:rPr>
        <w:t xml:space="preserve"> - </w:t>
      </w:r>
      <w:r w:rsidRPr="00BA3E14">
        <w:rPr>
          <w:bCs/>
        </w:rPr>
        <w:t>“</w:t>
      </w:r>
      <w:r w:rsidRPr="00BA3E14">
        <w:t>Dispõe</w:t>
      </w:r>
      <w:r>
        <w:t xml:space="preserve"> sobre a alteração da redação do Parágrafo Único do Artigo 1º, da Lei Municipal 817/2009, que trata de concessão de Transporte Intermunicipal para estudantes e contém outras providências</w:t>
      </w:r>
      <w:r w:rsidR="00BA3E14">
        <w:t>”</w:t>
      </w:r>
      <w:r w:rsidR="00EE43BD">
        <w:t xml:space="preserve"> Inicialmente as Comissões Permanentes da Câmara pediram dispensa de parecer de Comissão e liberaram o mesmo para discussão e votação em plenário.  Em seguida o projeto foi colocado em única discussão, havendo oradores. Por fim, foi </w:t>
      </w:r>
      <w:r w:rsidR="00EE43BD">
        <w:lastRenderedPageBreak/>
        <w:t>colocado em única votação</w:t>
      </w:r>
      <w:r w:rsidR="0094284C">
        <w:t xml:space="preserve"> nominal</w:t>
      </w:r>
      <w:r w:rsidR="00EE43BD">
        <w:t xml:space="preserve">, sendo aprovado pela maioria ou seja, por </w:t>
      </w:r>
      <w:r w:rsidR="00EE43BD">
        <w:rPr>
          <w:b/>
        </w:rPr>
        <w:t>seis</w:t>
      </w:r>
      <w:r w:rsidR="00EE43BD">
        <w:t xml:space="preserve"> votos contra </w:t>
      </w:r>
      <w:r w:rsidR="00EE43BD" w:rsidRPr="00EE43BD">
        <w:rPr>
          <w:b/>
        </w:rPr>
        <w:t>dois</w:t>
      </w:r>
      <w:r w:rsidR="00EE43BD">
        <w:t>.</w:t>
      </w:r>
    </w:p>
    <w:p w:rsidR="0094284C" w:rsidRDefault="0094284C" w:rsidP="00EE43BD">
      <w:pPr>
        <w:ind w:right="-994"/>
        <w:jc w:val="both"/>
      </w:pPr>
    </w:p>
    <w:p w:rsidR="00E74089" w:rsidRDefault="00E74089" w:rsidP="00E74089">
      <w:pPr>
        <w:ind w:right="-1036"/>
        <w:jc w:val="both"/>
        <w:rPr>
          <w:b/>
        </w:rPr>
      </w:pPr>
      <w:r>
        <w:rPr>
          <w:b/>
          <w:u w:val="single"/>
        </w:rPr>
        <w:t>MANIFESTAÇÕES FINAIS</w:t>
      </w:r>
      <w:r>
        <w:rPr>
          <w:b/>
        </w:rPr>
        <w:t>:</w:t>
      </w:r>
    </w:p>
    <w:p w:rsidR="00E74089" w:rsidRDefault="00E74089" w:rsidP="00E74089">
      <w:pPr>
        <w:ind w:right="-1036" w:firstLine="708"/>
        <w:jc w:val="both"/>
        <w:rPr>
          <w:b/>
        </w:rPr>
      </w:pPr>
    </w:p>
    <w:p w:rsidR="000C770A" w:rsidRDefault="000C770A" w:rsidP="000C770A">
      <w:pPr>
        <w:ind w:right="-1036"/>
        <w:jc w:val="both"/>
      </w:pPr>
      <w:r>
        <w:t>Concluída a Ordem do Dia, o Sr. Presidente franqueou a palavra aos senhores vereadores, oportunidade em que se manifestam os seguintes Edis:</w:t>
      </w:r>
    </w:p>
    <w:p w:rsidR="00293957" w:rsidRDefault="00293957" w:rsidP="000C770A">
      <w:pPr>
        <w:ind w:right="-1036"/>
        <w:jc w:val="both"/>
      </w:pPr>
    </w:p>
    <w:p w:rsidR="009760A6" w:rsidRDefault="00293957" w:rsidP="00293957">
      <w:pPr>
        <w:ind w:right="-994"/>
        <w:jc w:val="both"/>
      </w:pPr>
      <w:r>
        <w:t xml:space="preserve">- </w:t>
      </w:r>
      <w:r>
        <w:rPr>
          <w:b/>
          <w:u w:val="single"/>
        </w:rPr>
        <w:t>Vereador Evaldo Carlos da Silva</w:t>
      </w:r>
      <w:r>
        <w:t xml:space="preserve">: Fez vários comentários com </w:t>
      </w:r>
      <w:r w:rsidR="009760A6">
        <w:t xml:space="preserve">relação as respostas encaminhadas pelo Executivo Municipal, de seus pedidos verbais feitos na última reunião ordinária desta Casa Legislativa; </w:t>
      </w:r>
    </w:p>
    <w:p w:rsidR="009760A6" w:rsidRDefault="009760A6" w:rsidP="00293957">
      <w:pPr>
        <w:ind w:right="-994"/>
        <w:jc w:val="both"/>
      </w:pPr>
      <w:r>
        <w:t xml:space="preserve">Parabenizou os organizadores do Carnaval antecipado realizado em nossa cidade no último final de semana; </w:t>
      </w:r>
    </w:p>
    <w:p w:rsidR="009760A6" w:rsidRDefault="009760A6" w:rsidP="00293957">
      <w:pPr>
        <w:ind w:right="-994"/>
        <w:jc w:val="both"/>
      </w:pPr>
      <w:r>
        <w:t xml:space="preserve">Também comentou sobre a falta de merenda escolar para os alunos do pré-escola, pois queria saber do Executivo Municipal o que está acontecendo, e quais as providências </w:t>
      </w:r>
      <w:r w:rsidR="00547FB8">
        <w:t xml:space="preserve">que </w:t>
      </w:r>
      <w:r>
        <w:t xml:space="preserve">estão sendo tomadas; </w:t>
      </w:r>
    </w:p>
    <w:p w:rsidR="009760A6" w:rsidRDefault="00430A2F" w:rsidP="00293957">
      <w:pPr>
        <w:ind w:right="-994"/>
        <w:jc w:val="both"/>
      </w:pPr>
      <w:r>
        <w:t xml:space="preserve">Pediu para constar em ata o falecimento do senhor </w:t>
      </w:r>
      <w:r w:rsidR="006348F1">
        <w:t>“</w:t>
      </w:r>
      <w:r>
        <w:t>Júlio Chagas</w:t>
      </w:r>
      <w:r w:rsidR="006348F1">
        <w:t>’’</w:t>
      </w:r>
      <w:r>
        <w:t>, ocorrido no dia 1</w:t>
      </w:r>
      <w:r w:rsidR="002E142E">
        <w:t>2</w:t>
      </w:r>
      <w:r>
        <w:t>/02/2014.</w:t>
      </w:r>
    </w:p>
    <w:p w:rsidR="00430A2F" w:rsidRDefault="00430A2F" w:rsidP="00293957">
      <w:pPr>
        <w:ind w:right="-994"/>
        <w:jc w:val="both"/>
      </w:pPr>
    </w:p>
    <w:p w:rsidR="00547FB8" w:rsidRDefault="00547FB8" w:rsidP="00430A2F">
      <w:pPr>
        <w:ind w:right="-994"/>
        <w:jc w:val="both"/>
      </w:pPr>
      <w:r>
        <w:t>-</w:t>
      </w:r>
      <w:r w:rsidR="00E74089">
        <w:t xml:space="preserve"> </w:t>
      </w:r>
      <w:r w:rsidR="00E74089">
        <w:rPr>
          <w:b/>
          <w:u w:val="single"/>
        </w:rPr>
        <w:t>Vereadora Luiza Helena Marques</w:t>
      </w:r>
      <w:r w:rsidR="00E74089">
        <w:t xml:space="preserve">: </w:t>
      </w:r>
      <w:r>
        <w:t>Agradeceu aos colegas vereadores que votaram a favor da emenda</w:t>
      </w:r>
      <w:r w:rsidR="00CC49E4">
        <w:t xml:space="preserve"> </w:t>
      </w:r>
      <w:r w:rsidR="00EA745E">
        <w:t xml:space="preserve">modificativa e aditiva </w:t>
      </w:r>
      <w:r w:rsidR="00CC49E4">
        <w:t>de sua autoria</w:t>
      </w:r>
      <w:r>
        <w:t xml:space="preserve"> ao projeto dos deficientes</w:t>
      </w:r>
      <w:r w:rsidR="00EA745E">
        <w:t xml:space="preserve"> aprovado nesta sessão</w:t>
      </w:r>
      <w:r>
        <w:t xml:space="preserve">; </w:t>
      </w:r>
    </w:p>
    <w:p w:rsidR="00547FB8" w:rsidRDefault="00547FB8" w:rsidP="00430A2F">
      <w:pPr>
        <w:ind w:right="-994"/>
        <w:jc w:val="both"/>
      </w:pPr>
      <w:r>
        <w:t>Comentou que votou contra o projeto dos estudantes, pois ela queria melhores explicações com relação aos valores que o executivo irá pagar para os estudantes;</w:t>
      </w:r>
    </w:p>
    <w:p w:rsidR="00547FB8" w:rsidRDefault="00547FB8" w:rsidP="00430A2F">
      <w:pPr>
        <w:ind w:right="-994"/>
        <w:jc w:val="both"/>
      </w:pPr>
      <w:r>
        <w:t xml:space="preserve">Com relação a falta de água sugeriu ao Sr. Presidente </w:t>
      </w:r>
      <w:r w:rsidR="006B3E3C">
        <w:t>que ele entre em contato com Assessor Jurídico desta Casa, para acertar com o Prefeito Municipal uma solução para</w:t>
      </w:r>
      <w:r>
        <w:t xml:space="preserve"> repass</w:t>
      </w:r>
      <w:r w:rsidR="006B3E3C">
        <w:t>ar</w:t>
      </w:r>
      <w:r>
        <w:t xml:space="preserve"> o dinheiro que está sobrando</w:t>
      </w:r>
      <w:r w:rsidR="006B3E3C">
        <w:t xml:space="preserve"> nas contas bancárias </w:t>
      </w:r>
      <w:r>
        <w:t>desta Casa Legislativa para a prefeitura, para ser investido na construção de poços artesianos pelo chefe do executivo de nosso município.</w:t>
      </w:r>
    </w:p>
    <w:p w:rsidR="00547FB8" w:rsidRDefault="00547FB8" w:rsidP="00430A2F">
      <w:pPr>
        <w:ind w:right="-994"/>
        <w:jc w:val="both"/>
      </w:pPr>
    </w:p>
    <w:p w:rsidR="006B3E3C" w:rsidRDefault="00430A2F" w:rsidP="006B3E3C">
      <w:pPr>
        <w:ind w:right="-994"/>
        <w:jc w:val="both"/>
      </w:pPr>
      <w:r>
        <w:t xml:space="preserve">- </w:t>
      </w:r>
      <w:r>
        <w:rPr>
          <w:b/>
          <w:u w:val="single"/>
        </w:rPr>
        <w:t>Vereadora Edneia Guimarães Lobo</w:t>
      </w:r>
      <w:r>
        <w:t xml:space="preserve">: </w:t>
      </w:r>
      <w:r w:rsidR="006B3E3C">
        <w:t xml:space="preserve">Agradeceu o apoio de todas as pessoas envolvidas na realização do Carnaval antecipado ocorrido no último final de semana em nossa cidade; </w:t>
      </w:r>
    </w:p>
    <w:p w:rsidR="007F40B7" w:rsidRDefault="00430A2F" w:rsidP="007F40B7">
      <w:pPr>
        <w:ind w:right="-994"/>
        <w:jc w:val="both"/>
      </w:pPr>
      <w:r>
        <w:t>Comentou sobre o problema da água em nossa cidade</w:t>
      </w:r>
      <w:r w:rsidR="006B3E3C">
        <w:t>, e achou excelente a ideia da</w:t>
      </w:r>
      <w:r w:rsidR="007F40B7">
        <w:t xml:space="preserve"> vereadora Luiza Helena Marques,</w:t>
      </w:r>
      <w:r>
        <w:t xml:space="preserve"> </w:t>
      </w:r>
      <w:r w:rsidR="007F40B7">
        <w:t>e pediu ao Sr. Presidente que analise a situação e tome as devidas providências;</w:t>
      </w:r>
    </w:p>
    <w:p w:rsidR="007F40B7" w:rsidRDefault="006B3E3C" w:rsidP="00430A2F">
      <w:pPr>
        <w:ind w:right="-994"/>
        <w:jc w:val="both"/>
      </w:pPr>
      <w:r>
        <w:t xml:space="preserve">Com relação a falta de merenda na escola, disse que faltou merenda sim, mas pode ser que agora </w:t>
      </w:r>
      <w:r w:rsidR="007F40B7">
        <w:t>possa ter merenda na escola.</w:t>
      </w:r>
      <w:r w:rsidR="007F40B7" w:rsidRPr="007F40B7">
        <w:t xml:space="preserve"> </w:t>
      </w:r>
    </w:p>
    <w:p w:rsidR="00293957" w:rsidRDefault="00293957" w:rsidP="00E74089">
      <w:pPr>
        <w:ind w:right="-994"/>
        <w:jc w:val="both"/>
      </w:pPr>
    </w:p>
    <w:p w:rsidR="007F40B7" w:rsidRDefault="00293957" w:rsidP="00293957">
      <w:pPr>
        <w:ind w:right="-994"/>
        <w:jc w:val="both"/>
      </w:pPr>
      <w:r>
        <w:t xml:space="preserve">- </w:t>
      </w:r>
      <w:r>
        <w:rPr>
          <w:b/>
          <w:u w:val="single"/>
        </w:rPr>
        <w:t xml:space="preserve">Vereador </w:t>
      </w:r>
      <w:r w:rsidR="007F40B7">
        <w:rPr>
          <w:b/>
          <w:u w:val="single"/>
        </w:rPr>
        <w:t>Cláudio Ribeiro</w:t>
      </w:r>
      <w:r>
        <w:rPr>
          <w:b/>
          <w:u w:val="single"/>
        </w:rPr>
        <w:t xml:space="preserve"> de Souza</w:t>
      </w:r>
      <w:r w:rsidR="007F40B7" w:rsidRPr="007F40B7">
        <w:rPr>
          <w:b/>
        </w:rPr>
        <w:t>:</w:t>
      </w:r>
      <w:r w:rsidR="007F40B7">
        <w:rPr>
          <w:b/>
        </w:rPr>
        <w:t xml:space="preserve"> </w:t>
      </w:r>
      <w:r w:rsidR="007F40B7">
        <w:t xml:space="preserve">Comentou sobre a falta de água em nossa cidade, e pede providências do Executivo Municipal; </w:t>
      </w:r>
    </w:p>
    <w:p w:rsidR="007F40B7" w:rsidRDefault="007F40B7" w:rsidP="00293957">
      <w:pPr>
        <w:ind w:right="-994"/>
        <w:jc w:val="both"/>
        <w:rPr>
          <w:b/>
        </w:rPr>
      </w:pPr>
      <w:r>
        <w:t>Fez também alguns comentários sobre as Obras do Trem Turístico.</w:t>
      </w:r>
      <w:r w:rsidRPr="007F40B7">
        <w:rPr>
          <w:b/>
        </w:rPr>
        <w:t xml:space="preserve"> </w:t>
      </w:r>
    </w:p>
    <w:p w:rsidR="007F40B7" w:rsidRDefault="007F40B7" w:rsidP="00293957">
      <w:pPr>
        <w:ind w:right="-994"/>
        <w:jc w:val="both"/>
        <w:rPr>
          <w:b/>
        </w:rPr>
      </w:pPr>
    </w:p>
    <w:p w:rsidR="00FA3ABB" w:rsidRDefault="007F40B7" w:rsidP="007F40B7">
      <w:pPr>
        <w:ind w:right="-994"/>
        <w:jc w:val="both"/>
      </w:pPr>
      <w:r>
        <w:t xml:space="preserve">- </w:t>
      </w:r>
      <w:r>
        <w:rPr>
          <w:b/>
          <w:u w:val="single"/>
        </w:rPr>
        <w:t>Vereador Paulo Henrique de Souza Pinto</w:t>
      </w:r>
      <w:r>
        <w:t xml:space="preserve">: Comentou dizendo que com relação a merenda escolar </w:t>
      </w:r>
      <w:r w:rsidR="00FA3ABB">
        <w:t xml:space="preserve">ele tem informações que não está faltando; </w:t>
      </w:r>
    </w:p>
    <w:p w:rsidR="00FA3ABB" w:rsidRDefault="00FA3ABB" w:rsidP="007F40B7">
      <w:pPr>
        <w:ind w:right="-994"/>
        <w:jc w:val="both"/>
      </w:pPr>
      <w:r>
        <w:t xml:space="preserve">Com relação a sugestão da vereadora Luiza Helena ele </w:t>
      </w:r>
      <w:r w:rsidR="00EA745E">
        <w:t xml:space="preserve">disse que </w:t>
      </w:r>
      <w:r>
        <w:t xml:space="preserve">vai conversar com o Assessor Jurídico para ver o que possa ser feito; </w:t>
      </w:r>
    </w:p>
    <w:p w:rsidR="00FA3ABB" w:rsidRDefault="00FA3ABB" w:rsidP="007F40B7">
      <w:pPr>
        <w:ind w:right="-994"/>
        <w:jc w:val="both"/>
      </w:pPr>
      <w:r>
        <w:t>E com relação as obras do trem turístico na opinião dele, o executivo só dará continuidade se conseguir uma verba para terminar a obra, caso contrário vai ficar do jeito que está atualmente, pois o dinheiro que tem não dá para pagar nem os camaradas.</w:t>
      </w:r>
    </w:p>
    <w:p w:rsidR="00FA3ABB" w:rsidRDefault="00FA3ABB" w:rsidP="007F40B7">
      <w:pPr>
        <w:ind w:right="-994"/>
        <w:jc w:val="both"/>
      </w:pPr>
    </w:p>
    <w:p w:rsidR="00293957" w:rsidRDefault="00293957" w:rsidP="00293957">
      <w:pPr>
        <w:ind w:right="-1036"/>
        <w:jc w:val="both"/>
      </w:pPr>
      <w:r>
        <w:t>Ao final desta sessão todos os vereadores presentes aprovaram por unanimidade que a próxima reunião desta Casa Legislativa será rea</w:t>
      </w:r>
      <w:r w:rsidR="00FA3ABB">
        <w:t>lizada no próximo dia 10/03/2014</w:t>
      </w:r>
      <w:r>
        <w:t>, devido às festividades de carnaval que será realizado entre os dias 01 a 04 de março de 2014.</w:t>
      </w:r>
    </w:p>
    <w:p w:rsidR="00293957" w:rsidRDefault="00293957" w:rsidP="00E74089">
      <w:pPr>
        <w:ind w:right="-994"/>
        <w:jc w:val="both"/>
      </w:pPr>
    </w:p>
    <w:p w:rsidR="00E74089" w:rsidRDefault="00E74089" w:rsidP="00E74089">
      <w:pPr>
        <w:ind w:right="-1036"/>
        <w:jc w:val="both"/>
      </w:pPr>
      <w:r>
        <w:t xml:space="preserve"> Ao encerrar a reunião, o Senhor Presidente agradeceu a presença do público e convidou a todos para a próxima reunião ordinária da Câmara, a ser realizada no próximo dia </w:t>
      </w:r>
      <w:r>
        <w:rPr>
          <w:b/>
        </w:rPr>
        <w:t xml:space="preserve">10 </w:t>
      </w:r>
      <w:r>
        <w:t xml:space="preserve">de </w:t>
      </w:r>
      <w:r>
        <w:rPr>
          <w:b/>
        </w:rPr>
        <w:t xml:space="preserve">março </w:t>
      </w:r>
      <w:r>
        <w:t xml:space="preserve">de </w:t>
      </w:r>
      <w:r>
        <w:rPr>
          <w:b/>
        </w:rPr>
        <w:t>2014</w:t>
      </w:r>
      <w:r>
        <w:t xml:space="preserve">, às </w:t>
      </w:r>
      <w:r>
        <w:rPr>
          <w:b/>
        </w:rPr>
        <w:t>19:00</w:t>
      </w:r>
      <w:r>
        <w:t xml:space="preserve"> horas</w:t>
      </w:r>
    </w:p>
    <w:p w:rsidR="00E74089" w:rsidRDefault="00E74089" w:rsidP="00E74089">
      <w:pPr>
        <w:ind w:right="-1036"/>
        <w:jc w:val="both"/>
      </w:pPr>
    </w:p>
    <w:p w:rsidR="00E74089" w:rsidRDefault="00E74089" w:rsidP="00E74089">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E74089" w:rsidRDefault="00E74089" w:rsidP="00E74089">
      <w:pPr>
        <w:ind w:right="-1036"/>
        <w:jc w:val="both"/>
      </w:pPr>
    </w:p>
    <w:p w:rsidR="00E74089" w:rsidRDefault="00E74089" w:rsidP="00E74089">
      <w:pPr>
        <w:ind w:right="-1036"/>
        <w:jc w:val="both"/>
      </w:pPr>
    </w:p>
    <w:p w:rsidR="00E74089" w:rsidRDefault="00E74089" w:rsidP="00E74089">
      <w:pPr>
        <w:ind w:right="-1036"/>
        <w:jc w:val="both"/>
      </w:pPr>
    </w:p>
    <w:p w:rsidR="00E74089" w:rsidRDefault="00E74089" w:rsidP="00E74089">
      <w:pPr>
        <w:ind w:right="-1036"/>
        <w:jc w:val="both"/>
      </w:pPr>
    </w:p>
    <w:p w:rsidR="00E74089" w:rsidRDefault="00E74089" w:rsidP="00E74089">
      <w:pPr>
        <w:ind w:right="-1036"/>
        <w:jc w:val="both"/>
        <w:rPr>
          <w:sz w:val="16"/>
          <w:szCs w:val="16"/>
        </w:rPr>
      </w:pPr>
    </w:p>
    <w:p w:rsidR="00E74089" w:rsidRDefault="00E74089" w:rsidP="00E74089">
      <w:pPr>
        <w:ind w:right="-1036"/>
        <w:jc w:val="both"/>
        <w:rPr>
          <w:sz w:val="16"/>
          <w:szCs w:val="16"/>
        </w:rPr>
      </w:pPr>
    </w:p>
    <w:p w:rsidR="00E74089" w:rsidRDefault="00E74089" w:rsidP="00E74089">
      <w:pPr>
        <w:ind w:right="-1036"/>
        <w:jc w:val="both"/>
      </w:pPr>
      <w:r>
        <w:t xml:space="preserve">_____________________________________              __________________________________   </w:t>
      </w:r>
    </w:p>
    <w:p w:rsidR="00E74089" w:rsidRDefault="00E74089" w:rsidP="00E74089">
      <w:pPr>
        <w:ind w:right="-1036"/>
        <w:jc w:val="both"/>
      </w:pPr>
      <w:r>
        <w:t xml:space="preserve">  Presidente: Paulo Henrique de Souza Pinto                      Secretário: Benedito Jorge da Silva</w:t>
      </w:r>
    </w:p>
    <w:p w:rsidR="00E74089" w:rsidRDefault="00E74089" w:rsidP="00E74089">
      <w:pPr>
        <w:ind w:right="-1036"/>
        <w:jc w:val="both"/>
      </w:pPr>
    </w:p>
    <w:p w:rsidR="00E74089" w:rsidRDefault="00E74089" w:rsidP="00E74089"/>
    <w:sectPr w:rsidR="00E7408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57D" w:rsidRDefault="00F8057D">
      <w:r>
        <w:separator/>
      </w:r>
    </w:p>
  </w:endnote>
  <w:endnote w:type="continuationSeparator" w:id="0">
    <w:p w:rsidR="00F8057D" w:rsidRDefault="00F8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26270"/>
      <w:docPartObj>
        <w:docPartGallery w:val="Page Numbers (Bottom of Page)"/>
        <w:docPartUnique/>
      </w:docPartObj>
    </w:sdtPr>
    <w:sdtEndPr/>
    <w:sdtContent>
      <w:p w:rsidR="00B374A5" w:rsidRDefault="00E74089">
        <w:pPr>
          <w:pStyle w:val="Rodap"/>
          <w:jc w:val="right"/>
        </w:pPr>
        <w:r>
          <w:fldChar w:fldCharType="begin"/>
        </w:r>
        <w:r>
          <w:instrText>PAGE   \* MERGEFORMAT</w:instrText>
        </w:r>
        <w:r>
          <w:fldChar w:fldCharType="separate"/>
        </w:r>
        <w:r w:rsidR="00AF76D2">
          <w:rPr>
            <w:noProof/>
          </w:rPr>
          <w:t>4</w:t>
        </w:r>
        <w:r>
          <w:fldChar w:fldCharType="end"/>
        </w:r>
      </w:p>
    </w:sdtContent>
  </w:sdt>
  <w:p w:rsidR="00B374A5" w:rsidRDefault="00F805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57D" w:rsidRDefault="00F8057D">
      <w:r>
        <w:separator/>
      </w:r>
    </w:p>
  </w:footnote>
  <w:footnote w:type="continuationSeparator" w:id="0">
    <w:p w:rsidR="00F8057D" w:rsidRDefault="00F80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8B0FF2" w:rsidRPr="00BE6E33" w:rsidTr="00F9394F">
      <w:tc>
        <w:tcPr>
          <w:tcW w:w="720" w:type="dxa"/>
          <w:hideMark/>
        </w:tcPr>
        <w:p w:rsidR="008B0FF2" w:rsidRPr="00BE6E33" w:rsidRDefault="00E74089" w:rsidP="008B0FF2">
          <w:pPr>
            <w:rPr>
              <w:rFonts w:asciiTheme="minorHAnsi" w:eastAsiaTheme="minorHAnsi" w:hAnsiTheme="minorHAnsi" w:cstheme="minorBidi"/>
              <w:sz w:val="22"/>
              <w:szCs w:val="22"/>
              <w:lang w:eastAsia="en-US"/>
            </w:rPr>
          </w:pPr>
          <w:r w:rsidRPr="00BE6E3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253CF2B2" wp14:editId="2E374F3D">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hideMark/>
        </w:tcPr>
        <w:p w:rsidR="008B0FF2" w:rsidRPr="00BE6E33" w:rsidRDefault="00E74089" w:rsidP="008B0FF2">
          <w:pPr>
            <w:tabs>
              <w:tab w:val="left" w:pos="5562"/>
            </w:tabs>
            <w:ind w:left="-288" w:right="-108"/>
            <w:jc w:val="center"/>
            <w:rPr>
              <w:rFonts w:ascii="Arial" w:eastAsiaTheme="minorHAnsi" w:hAnsi="Arial" w:cs="Arial"/>
              <w:b/>
              <w:spacing w:val="-4"/>
              <w:sz w:val="32"/>
              <w:szCs w:val="32"/>
              <w:lang w:eastAsia="en-US"/>
            </w:rPr>
          </w:pPr>
          <w:r w:rsidRPr="00BE6E33">
            <w:rPr>
              <w:rFonts w:ascii="Arial" w:eastAsiaTheme="minorHAnsi" w:hAnsi="Arial" w:cs="Arial"/>
              <w:b/>
              <w:spacing w:val="-4"/>
              <w:sz w:val="32"/>
              <w:szCs w:val="32"/>
              <w:lang w:eastAsia="en-US"/>
            </w:rPr>
            <w:t>CÂMARA MUNICIPAL DE SÃO SEBASTIÃO DO RIO VERDE</w:t>
          </w:r>
        </w:p>
        <w:p w:rsidR="008B0FF2" w:rsidRPr="00BE6E33" w:rsidRDefault="00E74089" w:rsidP="008B0FF2">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CEP: 37467-000      -      ESTADO DE MINAS GERAIS</w:t>
          </w:r>
        </w:p>
        <w:p w:rsidR="008B0FF2" w:rsidRPr="00BE6E33" w:rsidRDefault="00E74089" w:rsidP="008B0FF2">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 xml:space="preserve">Rua Thomaz Constâncio, 417 -   Telefax:   35 - 3364-1555   </w:t>
          </w:r>
          <w:proofErr w:type="gramStart"/>
          <w:r w:rsidRPr="00BE6E33">
            <w:rPr>
              <w:rFonts w:ascii="Arial" w:eastAsiaTheme="minorHAnsi" w:hAnsi="Arial" w:cs="Arial"/>
              <w:b/>
              <w:sz w:val="22"/>
              <w:szCs w:val="22"/>
              <w:lang w:eastAsia="en-US"/>
            </w:rPr>
            <w:t>/  3365</w:t>
          </w:r>
          <w:proofErr w:type="gramEnd"/>
          <w:r w:rsidRPr="00BE6E33">
            <w:rPr>
              <w:rFonts w:ascii="Arial" w:eastAsiaTheme="minorHAnsi" w:hAnsi="Arial" w:cs="Arial"/>
              <w:b/>
              <w:sz w:val="22"/>
              <w:szCs w:val="22"/>
              <w:lang w:eastAsia="en-US"/>
            </w:rPr>
            <w:t>-1252</w:t>
          </w:r>
        </w:p>
        <w:p w:rsidR="008B0FF2" w:rsidRPr="00BE6E33" w:rsidRDefault="00E74089" w:rsidP="008B0FF2">
          <w:pPr>
            <w:jc w:val="center"/>
            <w:rPr>
              <w:rFonts w:ascii="Arial" w:eastAsiaTheme="minorHAnsi" w:hAnsi="Arial" w:cs="Arial"/>
              <w:sz w:val="22"/>
              <w:szCs w:val="22"/>
              <w:lang w:eastAsia="en-US"/>
            </w:rPr>
          </w:pPr>
          <w:r w:rsidRPr="00BE6E33">
            <w:rPr>
              <w:rFonts w:ascii="Arial" w:eastAsiaTheme="minorHAnsi" w:hAnsi="Arial" w:cs="Arial"/>
              <w:b/>
              <w:sz w:val="22"/>
              <w:szCs w:val="22"/>
              <w:lang w:eastAsia="en-US"/>
            </w:rPr>
            <w:t>E-mail: cmssrv@yahoo.com.br</w:t>
          </w:r>
        </w:p>
      </w:tc>
    </w:tr>
  </w:tbl>
  <w:p w:rsidR="008B0FF2" w:rsidRDefault="00F8057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89"/>
    <w:rsid w:val="000C770A"/>
    <w:rsid w:val="00165061"/>
    <w:rsid w:val="001A72C2"/>
    <w:rsid w:val="00293957"/>
    <w:rsid w:val="002E142E"/>
    <w:rsid w:val="00325681"/>
    <w:rsid w:val="0033270B"/>
    <w:rsid w:val="00354C91"/>
    <w:rsid w:val="003A096C"/>
    <w:rsid w:val="00423C34"/>
    <w:rsid w:val="00430A2F"/>
    <w:rsid w:val="00500047"/>
    <w:rsid w:val="00547FB8"/>
    <w:rsid w:val="00583571"/>
    <w:rsid w:val="006348F1"/>
    <w:rsid w:val="00667124"/>
    <w:rsid w:val="006B3E3C"/>
    <w:rsid w:val="0079245E"/>
    <w:rsid w:val="007F40B7"/>
    <w:rsid w:val="00861863"/>
    <w:rsid w:val="008E380E"/>
    <w:rsid w:val="00921B36"/>
    <w:rsid w:val="0094284C"/>
    <w:rsid w:val="009760A6"/>
    <w:rsid w:val="00AC3411"/>
    <w:rsid w:val="00AD4CBE"/>
    <w:rsid w:val="00AF76D2"/>
    <w:rsid w:val="00B12519"/>
    <w:rsid w:val="00BA3E14"/>
    <w:rsid w:val="00C664C0"/>
    <w:rsid w:val="00CC49E4"/>
    <w:rsid w:val="00E74089"/>
    <w:rsid w:val="00EA745E"/>
    <w:rsid w:val="00EE43BD"/>
    <w:rsid w:val="00EF53D2"/>
    <w:rsid w:val="00F17C19"/>
    <w:rsid w:val="00F50CC9"/>
    <w:rsid w:val="00F8057D"/>
    <w:rsid w:val="00FA3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367A5-D0CC-4BBA-BB1C-F2196262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08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4089"/>
    <w:pPr>
      <w:tabs>
        <w:tab w:val="center" w:pos="4252"/>
        <w:tab w:val="right" w:pos="8504"/>
      </w:tabs>
    </w:pPr>
  </w:style>
  <w:style w:type="character" w:customStyle="1" w:styleId="CabealhoChar">
    <w:name w:val="Cabeçalho Char"/>
    <w:basedOn w:val="Fontepargpadro"/>
    <w:link w:val="Cabealho"/>
    <w:uiPriority w:val="99"/>
    <w:rsid w:val="00E740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74089"/>
    <w:pPr>
      <w:tabs>
        <w:tab w:val="center" w:pos="4252"/>
        <w:tab w:val="right" w:pos="8504"/>
      </w:tabs>
    </w:pPr>
  </w:style>
  <w:style w:type="character" w:customStyle="1" w:styleId="RodapChar">
    <w:name w:val="Rodapé Char"/>
    <w:basedOn w:val="Fontepargpadro"/>
    <w:link w:val="Rodap"/>
    <w:uiPriority w:val="99"/>
    <w:rsid w:val="00E74089"/>
    <w:rPr>
      <w:rFonts w:ascii="Times New Roman" w:eastAsia="Times New Roman" w:hAnsi="Times New Roman" w:cs="Times New Roman"/>
      <w:sz w:val="24"/>
      <w:szCs w:val="24"/>
      <w:lang w:eastAsia="pt-BR"/>
    </w:rPr>
  </w:style>
  <w:style w:type="table" w:styleId="Tabelacomgrade">
    <w:name w:val="Table Grid"/>
    <w:basedOn w:val="Tabelanormal"/>
    <w:rsid w:val="00E7408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4</Pages>
  <Words>1525</Words>
  <Characters>8237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dcterms:created xsi:type="dcterms:W3CDTF">2014-02-24T18:10:00Z</dcterms:created>
  <dcterms:modified xsi:type="dcterms:W3CDTF">2014-03-25T16:13:00Z</dcterms:modified>
</cp:coreProperties>
</file>